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6" w:lineRule="atLeast"/>
        <w:ind w:left="720" w:firstLine="396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  <w:lang w:val="en-US" w:eastAsia="zh-CN"/>
        </w:rPr>
        <w:t>贝壳找房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招聘简章</w:t>
      </w:r>
    </w:p>
    <w:p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0"/>
          <w:szCs w:val="19"/>
        </w:rPr>
      </w:pPr>
    </w:p>
    <w:p>
      <w:pPr>
        <w:shd w:val="clear" w:color="auto" w:fill="FFFFFF"/>
        <w:spacing w:line="380" w:lineRule="atLeas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 w:cs="Times New Roman"/>
          <w:b/>
          <w:bCs/>
          <w:color w:val="00B050"/>
          <w:szCs w:val="21"/>
        </w:rPr>
        <w:t>企业介绍：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rPr>
          <w:rFonts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  <w:t>贝壳找房于2018年4月成立</w:t>
      </w:r>
      <w:r>
        <w:rPr>
          <w:rFonts w:hint="eastAsia" w:ascii="楷体_GB2312" w:eastAsia="楷体_GB2312" w:cs="Times New Roman"/>
          <w:color w:val="auto"/>
          <w:kern w:val="2"/>
          <w:sz w:val="21"/>
          <w:szCs w:val="21"/>
          <w:lang w:val="en-US" w:eastAsia="zh-CN" w:bidi="ar-SA"/>
        </w:rPr>
        <w:t>（脱胎于链家）</w:t>
      </w:r>
      <w:r>
        <w:rPr>
          <w:rFonts w:hint="default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  <w:t>。其定位于“技术驱动的品质居住服务平台”，致力于聚合和赋能全行业的优质服务者，为消费者提供包括二手房、新房、租赁和家装等全方位的居住服务。“平台化”被认为是其最主要的特征。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rPr>
          <w:rFonts w:hint="default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  <w:t>贝壳将下设四个业务平台：包括经纪平台、租赁平台、新房平台，以及正着手准备的装修平台。后续还将纳入家政、搬家、维修等一系列社区服务，打造成大居住领域的平台。</w:t>
      </w:r>
    </w:p>
    <w:p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hint="eastAsia" w:ascii="楷体_GB2312" w:hAnsi="宋体" w:eastAsia="楷体_GB2312" w:cs="Times New Roman"/>
          <w:szCs w:val="21"/>
          <w:lang w:val="en-US" w:eastAsia="zh-CN"/>
        </w:rPr>
      </w:pPr>
      <w:r>
        <w:rPr>
          <w:rFonts w:hint="eastAsia" w:ascii="楷体_GB2312" w:hAnsi="宋体" w:eastAsia="楷体_GB2312" w:cs="Times New Roman"/>
          <w:b/>
          <w:bCs/>
          <w:color w:val="00B050"/>
          <w:szCs w:val="21"/>
        </w:rPr>
        <w:t>招聘岗位：</w:t>
      </w:r>
      <w:r>
        <w:rPr>
          <w:rFonts w:hint="eastAsia" w:ascii="楷体_GB2312" w:hAnsi="宋体" w:eastAsia="楷体_GB2312" w:cs="Times New Roman"/>
          <w:szCs w:val="21"/>
        </w:rPr>
        <w:t>置业顾问</w:t>
      </w:r>
      <w:r>
        <w:rPr>
          <w:rFonts w:hint="eastAsia" w:ascii="楷体_GB2312" w:hAnsi="宋体" w:eastAsia="楷体_GB2312" w:cs="Times New Roman"/>
          <w:szCs w:val="21"/>
          <w:lang w:val="en-US" w:eastAsia="zh-CN"/>
        </w:rPr>
        <w:t>/营销实习生</w:t>
      </w:r>
    </w:p>
    <w:p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hint="default" w:ascii="楷体_GB2312" w:hAnsi="宋体" w:eastAsia="楷体_GB2312" w:cs="Times New Roman"/>
          <w:szCs w:val="21"/>
          <w:lang w:val="en-US" w:eastAsia="zh-CN"/>
        </w:rPr>
      </w:pPr>
      <w:r>
        <w:rPr>
          <w:rFonts w:hint="eastAsia" w:ascii="楷体_GB2312" w:hAnsi="宋体" w:eastAsia="楷体_GB2312" w:cs="Times New Roman"/>
          <w:b/>
          <w:bCs/>
          <w:color w:val="00B050"/>
          <w:szCs w:val="21"/>
          <w:lang w:val="en-US" w:eastAsia="zh-CN"/>
        </w:rPr>
        <w:t>招聘人数：</w:t>
      </w:r>
      <w:r>
        <w:rPr>
          <w:rFonts w:hint="eastAsia" w:ascii="楷体_GB2312" w:hAnsi="宋体" w:eastAsia="楷体_GB2312" w:cs="Times New Roman"/>
          <w:szCs w:val="21"/>
          <w:lang w:val="en-US" w:eastAsia="zh-CN"/>
        </w:rPr>
        <w:t>20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楷体_GB2312" w:hAnsi="宋体" w:eastAsia="楷体_GB2312" w:cs="Times New Roman"/>
          <w:b/>
          <w:bCs/>
          <w:color w:val="00B050"/>
          <w:szCs w:val="21"/>
        </w:rPr>
        <w:t>岗位职责：</w:t>
      </w:r>
    </w:p>
    <w:p>
      <w:pPr>
        <w:rPr>
          <w:rFonts w:hint="default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  <w:t>1.收集社区楼盘及商圈生活配套信息， 并根据客户需求，帮助客户完成房屋交易、租赁、资产管理等业务；</w:t>
      </w:r>
    </w:p>
    <w:p>
      <w:pPr>
        <w:rPr>
          <w:rFonts w:hint="default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  <w:t>2.通过Online to Offline(O2O)模式，运用贝壳网、Link等互联网平台及工具完成房客源的开发与维护，为客户提供全流程房产交易服务；</w:t>
      </w:r>
    </w:p>
    <w:p>
      <w:pPr>
        <w:rPr>
          <w:rFonts w:hint="default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  <w:t>3.参与商务谈判，负责业务跟进、客户信息登记及客户关系维护，与客户建立长期良好的业务合作关系；</w:t>
      </w:r>
    </w:p>
    <w:p>
      <w:pPr>
        <w:rPr>
          <w:rFonts w:ascii="微软雅黑" w:hAnsi="微软雅黑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  <w:t>4.深度挖掘客户需求，为其定制相应的资产管理方案与基础房产法律咨询服务。</w:t>
      </w:r>
    </w:p>
    <w:p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hint="eastAsia" w:ascii="楷体_GB2312" w:hAnsi="宋体" w:eastAsia="楷体_GB2312" w:cs="Times New Roman"/>
          <w:b/>
          <w:bCs/>
          <w:color w:val="00B050"/>
          <w:szCs w:val="21"/>
        </w:rPr>
      </w:pPr>
      <w:r>
        <w:rPr>
          <w:rFonts w:hint="eastAsia" w:ascii="楷体_GB2312" w:hAnsi="宋体" w:eastAsia="楷体_GB2312" w:cs="Times New Roman"/>
          <w:b/>
          <w:bCs/>
          <w:color w:val="00B050"/>
          <w:szCs w:val="21"/>
        </w:rPr>
        <w:t>岗位要求：</w:t>
      </w:r>
    </w:p>
    <w:p>
      <w:pPr>
        <w:rPr>
          <w:rFonts w:hint="eastAsia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  <w:t>1.统招大专及以上学历，专业不限，对房地产、金融、互联网感兴趣者优先；</w:t>
      </w:r>
    </w:p>
    <w:p>
      <w:pPr>
        <w:rPr>
          <w:rFonts w:hint="eastAsia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  <w:t>2.气质亲和，具有较强的沟通能力，有良好的服务意识；</w:t>
      </w:r>
    </w:p>
    <w:p>
      <w:pPr>
        <w:rPr>
          <w:rFonts w:hint="eastAsia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  <w:t>3.诚实守信，具有较强的团队合作意识，积极乐观，勇于挑战；</w:t>
      </w:r>
    </w:p>
    <w:p>
      <w:pPr>
        <w:rPr>
          <w:rFonts w:ascii="微软雅黑" w:hAnsi="微软雅黑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Times New Roman"/>
          <w:color w:val="auto"/>
          <w:kern w:val="2"/>
          <w:sz w:val="21"/>
          <w:szCs w:val="21"/>
          <w:lang w:val="en-US" w:eastAsia="zh-CN" w:bidi="ar-SA"/>
        </w:rPr>
        <w:t>4.具有较强的学习意愿以及自主学习能力，抗压能力强。</w:t>
      </w:r>
    </w:p>
    <w:p>
      <w:pPr>
        <w:widowControl/>
        <w:shd w:val="clear" w:color="auto" w:fill="FFFFFF"/>
        <w:spacing w:line="375" w:lineRule="atLeast"/>
        <w:jc w:val="left"/>
        <w:rPr>
          <w:rFonts w:ascii="楷体_GB2312" w:hAnsi="宋体" w:eastAsia="楷体_GB2312"/>
          <w:szCs w:val="21"/>
        </w:rPr>
      </w:pPr>
    </w:p>
    <w:p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hAnsi="宋体" w:eastAsia="楷体_GB2312" w:cs="Times New Roman"/>
          <w:b/>
          <w:bCs/>
          <w:color w:val="00B050"/>
          <w:szCs w:val="21"/>
        </w:rPr>
      </w:pPr>
      <w:r>
        <w:rPr>
          <w:rFonts w:hint="eastAsia" w:ascii="楷体_GB2312" w:hAnsi="宋体" w:eastAsia="楷体_GB2312" w:cs="Times New Roman"/>
          <w:b/>
          <w:bCs/>
          <w:color w:val="00B050"/>
          <w:szCs w:val="21"/>
        </w:rPr>
        <w:t>发展方向：</w:t>
      </w:r>
    </w:p>
    <w:p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hint="eastAsia" w:ascii="楷体_GB2312" w:hAnsi="宋体" w:eastAsia="楷体_GB2312" w:cs="Times New Roman"/>
          <w:szCs w:val="21"/>
        </w:rPr>
      </w:pPr>
      <w:r>
        <w:rPr>
          <w:rFonts w:hint="eastAsia" w:ascii="楷体_GB2312" w:hAnsi="宋体" w:eastAsia="楷体_GB2312" w:cs="Times New Roman"/>
          <w:szCs w:val="21"/>
        </w:rPr>
        <w:t>经纪人-店经理-MVP俱乐部成员-商圈经理-营销总监-城市分公司总经理</w:t>
      </w:r>
    </w:p>
    <w:p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hint="default" w:ascii="楷体_GB2312" w:hAnsi="宋体" w:eastAsia="楷体_GB2312" w:cs="Times New Roman"/>
          <w:szCs w:val="21"/>
          <w:lang w:val="en-US" w:eastAsia="zh-CN"/>
        </w:rPr>
      </w:pPr>
      <w:r>
        <w:rPr>
          <w:rFonts w:hint="eastAsia" w:ascii="楷体_GB2312" w:hAnsi="宋体" w:eastAsia="楷体_GB2312" w:cs="Times New Roman"/>
          <w:szCs w:val="21"/>
          <w:lang w:val="en-US" w:eastAsia="zh-CN"/>
        </w:rPr>
        <w:t>经纪人-店经理-店长-合伙人</w:t>
      </w:r>
    </w:p>
    <w:p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hAnsi="宋体" w:eastAsia="楷体_GB2312" w:cs="Times New Roman"/>
          <w:b/>
          <w:bCs/>
          <w:color w:val="00B050"/>
          <w:szCs w:val="21"/>
        </w:rPr>
      </w:pPr>
      <w:r>
        <w:rPr>
          <w:rFonts w:hint="eastAsia" w:ascii="楷体_GB2312" w:hAnsi="宋体" w:eastAsia="楷体_GB2312" w:cs="Times New Roman"/>
          <w:b/>
          <w:bCs/>
          <w:color w:val="00B050"/>
          <w:szCs w:val="21"/>
        </w:rPr>
        <w:t>薪酬福利：</w:t>
      </w:r>
    </w:p>
    <w:p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hint="default" w:ascii="楷体_GB2312" w:hAnsi="宋体" w:eastAsia="楷体_GB2312" w:cs="Times New Roman"/>
          <w:szCs w:val="21"/>
          <w:lang w:val="en-US" w:eastAsia="zh-CN"/>
        </w:rPr>
      </w:pPr>
      <w:r>
        <w:rPr>
          <w:rFonts w:hint="eastAsia" w:ascii="楷体_GB2312" w:hAnsi="宋体" w:eastAsia="楷体_GB2312" w:cs="Times New Roman"/>
          <w:szCs w:val="21"/>
        </w:rPr>
        <w:t>-</w:t>
      </w:r>
      <w:r>
        <w:rPr>
          <w:rFonts w:hint="eastAsia" w:ascii="楷体_GB2312" w:hAnsi="宋体" w:eastAsia="楷体_GB2312" w:cs="Times New Roman"/>
          <w:szCs w:val="21"/>
          <w:lang w:val="en-US" w:eastAsia="zh-CN"/>
        </w:rPr>
        <w:t>薪资8-10K</w:t>
      </w:r>
    </w:p>
    <w:p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hAnsi="宋体" w:eastAsia="楷体_GB2312" w:cs="Times New Roman"/>
          <w:szCs w:val="21"/>
        </w:rPr>
      </w:pPr>
      <w:r>
        <w:rPr>
          <w:rFonts w:hint="eastAsia" w:ascii="楷体_GB2312" w:hAnsi="宋体" w:eastAsia="楷体_GB2312" w:cs="Times New Roman"/>
          <w:szCs w:val="21"/>
        </w:rPr>
        <w:t>-月度奖励，</w:t>
      </w:r>
      <w:r>
        <w:rPr>
          <w:rFonts w:ascii="楷体_GB2312" w:hAnsi="宋体" w:eastAsia="楷体_GB2312" w:cs="Times New Roman"/>
          <w:szCs w:val="21"/>
        </w:rPr>
        <w:t>季度表彰</w:t>
      </w:r>
    </w:p>
    <w:p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hAnsi="宋体" w:eastAsia="楷体_GB2312" w:cs="Times New Roman"/>
          <w:szCs w:val="21"/>
        </w:rPr>
      </w:pPr>
      <w:r>
        <w:rPr>
          <w:rFonts w:ascii="楷体_GB2312" w:hAnsi="宋体" w:eastAsia="楷体_GB2312" w:cs="Times New Roman"/>
          <w:szCs w:val="21"/>
        </w:rPr>
        <w:t>集团活动</w:t>
      </w:r>
      <w:r>
        <w:rPr>
          <w:rFonts w:hint="eastAsia" w:ascii="楷体_GB2312" w:hAnsi="宋体" w:eastAsia="楷体_GB2312" w:cs="Times New Roman"/>
          <w:szCs w:val="21"/>
        </w:rPr>
        <w:t>（邀请父母人民大会堂晚宴,且报销往返路费），</w:t>
      </w:r>
      <w:r>
        <w:rPr>
          <w:rFonts w:ascii="楷体_GB2312" w:hAnsi="宋体" w:eastAsia="楷体_GB2312" w:cs="Times New Roman"/>
          <w:szCs w:val="21"/>
        </w:rPr>
        <w:t>精英社国外游，优秀讲师国外交流</w:t>
      </w:r>
    </w:p>
    <w:p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hint="eastAsia" w:ascii="楷体_GB2312" w:hAnsi="宋体" w:eastAsia="楷体_GB2312" w:cs="Times New Roman"/>
          <w:szCs w:val="21"/>
          <w:lang w:val="en-US" w:eastAsia="zh-CN"/>
        </w:rPr>
      </w:pPr>
      <w:bookmarkStart w:id="0" w:name="_GoBack"/>
      <w:r>
        <w:rPr>
          <w:rFonts w:hint="eastAsia" w:ascii="楷体_GB2312" w:hAnsi="宋体" w:eastAsia="楷体_GB2312" w:cs="Times New Roman"/>
          <w:b/>
          <w:bCs/>
          <w:color w:val="00B050"/>
          <w:szCs w:val="21"/>
          <w:lang w:val="en-US" w:eastAsia="zh-CN"/>
        </w:rPr>
        <w:t>系统培训</w:t>
      </w:r>
      <w:bookmarkEnd w:id="0"/>
    </w:p>
    <w:p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hint="default" w:ascii="楷体_GB2312" w:hAnsi="宋体" w:eastAsia="楷体_GB2312" w:cs="Times New Roman"/>
          <w:szCs w:val="21"/>
          <w:lang w:val="en-US" w:eastAsia="zh-CN"/>
        </w:rPr>
      </w:pPr>
      <w:r>
        <w:rPr>
          <w:rFonts w:hint="eastAsia" w:ascii="楷体_GB2312" w:hAnsi="宋体" w:eastAsia="楷体_GB2312" w:cs="Times New Roman"/>
          <w:szCs w:val="21"/>
          <w:lang w:val="en-US" w:eastAsia="zh-CN"/>
        </w:rPr>
        <w:t>培训覆盖从新人入职到管理各阶层的培训课程，同时开设线上学院，方便随时学习，目前课程数量已超千门，帮助新人快速成长为职业的经纪人。</w:t>
      </w:r>
    </w:p>
    <w:p>
      <w:pPr>
        <w:widowControl/>
        <w:shd w:val="clear" w:color="auto" w:fill="FFFFFF"/>
        <w:spacing w:before="100" w:beforeAutospacing="1" w:after="100" w:afterAutospacing="1" w:line="396" w:lineRule="atLeast"/>
        <w:jc w:val="both"/>
        <w:rPr>
          <w:rFonts w:ascii="微软雅黑" w:hAnsi="微软雅黑" w:eastAsia="微软雅黑" w:cs="微软雅黑"/>
          <w:i w:val="0"/>
          <w:caps w:val="0"/>
          <w:spacing w:val="0"/>
          <w:sz w:val="32"/>
          <w:szCs w:val="32"/>
          <w:shd w:val="clear" w:fill="F5F5F9"/>
        </w:rPr>
      </w:pPr>
      <w:r>
        <w:rPr>
          <w:rFonts w:hint="eastAsia" w:ascii="楷体_GB2312" w:hAnsi="宋体" w:eastAsia="楷体_GB2312" w:cs="Times New Roman"/>
          <w:b/>
          <w:bCs/>
          <w:color w:val="00B050"/>
          <w:szCs w:val="21"/>
          <w:lang w:val="en-US" w:eastAsia="zh-CN"/>
        </w:rPr>
        <w:t>空中宣讲会地址：</w:t>
      </w:r>
      <w:r>
        <w:rPr>
          <w:rFonts w:hint="eastAsia" w:ascii="楷体_GB2312" w:hAnsi="宋体" w:eastAsia="楷体_GB2312" w:cs="Times New Roman"/>
          <w:b/>
          <w:bCs/>
          <w:color w:val="00B050"/>
          <w:sz w:val="30"/>
          <w:szCs w:val="30"/>
          <w:lang w:val="en-US" w:eastAsia="zh-CN"/>
        </w:rPr>
        <w:t xml:space="preserve">https://career.ke.com/briefing/5219 </w:t>
      </w:r>
    </w:p>
    <w:p>
      <w:pPr>
        <w:widowControl/>
        <w:shd w:val="clear" w:color="auto" w:fill="FFFFFF"/>
        <w:spacing w:before="100" w:beforeAutospacing="1" w:after="100" w:afterAutospacing="1" w:line="396" w:lineRule="atLeast"/>
        <w:jc w:val="both"/>
        <w:rPr>
          <w:rFonts w:hint="default" w:ascii="微软雅黑" w:hAnsi="微软雅黑" w:cs="微软雅黑" w:eastAsiaTheme="minorEastAsia"/>
          <w:i w:val="0"/>
          <w:caps w:val="0"/>
          <w:spacing w:val="0"/>
          <w:sz w:val="28"/>
          <w:szCs w:val="28"/>
          <w:shd w:val="clear" w:fill="F5F5F9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46755" cy="1822450"/>
            <wp:effectExtent l="0" t="0" r="4445" b="6350"/>
            <wp:docPr id="1" name="图片 1" descr="E:\肖硕东工作文件\院校资源\空宣\泰州职业 空宣.png泰州职业 空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肖硕东工作文件\院校资源\空宣\泰州职业 空宣.png泰州职业 空宣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675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扫码参加空宣宣讲会，一键投递简历！</w:t>
      </w:r>
    </w:p>
    <w:p>
      <w:pPr>
        <w:rPr>
          <w:rFonts w:hint="default" w:ascii="微软雅黑" w:hAnsi="微软雅黑" w:eastAsia="微软雅黑"/>
          <w:color w:val="333333"/>
          <w:sz w:val="19"/>
          <w:szCs w:val="19"/>
          <w:shd w:val="clear" w:color="auto" w:fill="F8F8F8"/>
          <w:lang w:val="en-US" w:eastAsia="zh-CN"/>
        </w:rPr>
      </w:pPr>
      <w:r>
        <w:rPr>
          <w:rFonts w:hint="eastAsia" w:ascii="楷体_GB2312" w:hAnsi="宋体" w:eastAsia="楷体_GB2312" w:cs="Times New Roman"/>
          <w:b/>
          <w:bCs/>
          <w:color w:val="00B050"/>
          <w:szCs w:val="21"/>
        </w:rPr>
        <w:t>联系方式：</w:t>
      </w:r>
      <w:r>
        <w:rPr>
          <w:rFonts w:hint="eastAsia" w:ascii="楷体_GB2312" w:hAnsi="宋体" w:eastAsia="楷体_GB2312" w:cs="Times New Roman"/>
          <w:b/>
          <w:bCs/>
          <w:color w:val="00B05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联系人：肖经理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 xml:space="preserve">邮箱： </w:t>
      </w:r>
      <w:r>
        <w:rPr>
          <w:rFonts w:ascii="微软雅黑" w:hAnsi="微软雅黑" w:eastAsia="微软雅黑" w:cs="宋体"/>
          <w:color w:val="333333"/>
          <w:kern w:val="0"/>
          <w:sz w:val="19"/>
          <w:szCs w:val="19"/>
        </w:rPr>
        <w:t>295093794@qq.com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电话：15313057105</w:t>
      </w:r>
      <w:r>
        <w:rPr>
          <w:rFonts w:ascii="微软雅黑" w:hAnsi="微软雅黑" w:eastAsia="微软雅黑" w:cs="宋体"/>
          <w:color w:val="333333"/>
          <w:kern w:val="0"/>
          <w:sz w:val="19"/>
          <w:szCs w:val="19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7E"/>
    <w:rsid w:val="00027692"/>
    <w:rsid w:val="000445AD"/>
    <w:rsid w:val="00045D0F"/>
    <w:rsid w:val="00047FDF"/>
    <w:rsid w:val="00052E8F"/>
    <w:rsid w:val="000B1F82"/>
    <w:rsid w:val="000D2CD8"/>
    <w:rsid w:val="001136CD"/>
    <w:rsid w:val="00141EEE"/>
    <w:rsid w:val="001C5E31"/>
    <w:rsid w:val="002020BD"/>
    <w:rsid w:val="0021779A"/>
    <w:rsid w:val="002755D6"/>
    <w:rsid w:val="00297480"/>
    <w:rsid w:val="002B7A91"/>
    <w:rsid w:val="002D12DA"/>
    <w:rsid w:val="002F04A3"/>
    <w:rsid w:val="002F4983"/>
    <w:rsid w:val="003209CD"/>
    <w:rsid w:val="00343DA1"/>
    <w:rsid w:val="00346189"/>
    <w:rsid w:val="00376772"/>
    <w:rsid w:val="003831D5"/>
    <w:rsid w:val="0038700D"/>
    <w:rsid w:val="003A4DBA"/>
    <w:rsid w:val="003B573E"/>
    <w:rsid w:val="003C2B0E"/>
    <w:rsid w:val="003F56FE"/>
    <w:rsid w:val="00407F57"/>
    <w:rsid w:val="00412BB1"/>
    <w:rsid w:val="0046109E"/>
    <w:rsid w:val="00461415"/>
    <w:rsid w:val="0046384B"/>
    <w:rsid w:val="00471A9A"/>
    <w:rsid w:val="00475A0A"/>
    <w:rsid w:val="004952C3"/>
    <w:rsid w:val="004D40EE"/>
    <w:rsid w:val="00531462"/>
    <w:rsid w:val="005A6FB6"/>
    <w:rsid w:val="005C37C2"/>
    <w:rsid w:val="005D36FD"/>
    <w:rsid w:val="0062512D"/>
    <w:rsid w:val="006340EE"/>
    <w:rsid w:val="00641E31"/>
    <w:rsid w:val="006532B4"/>
    <w:rsid w:val="0066478E"/>
    <w:rsid w:val="00666C95"/>
    <w:rsid w:val="006908BF"/>
    <w:rsid w:val="006C6904"/>
    <w:rsid w:val="006D27C5"/>
    <w:rsid w:val="0073255E"/>
    <w:rsid w:val="007900CB"/>
    <w:rsid w:val="007B45CD"/>
    <w:rsid w:val="00835AEF"/>
    <w:rsid w:val="00847C8C"/>
    <w:rsid w:val="008653C1"/>
    <w:rsid w:val="0089506F"/>
    <w:rsid w:val="008A7C6A"/>
    <w:rsid w:val="009000B5"/>
    <w:rsid w:val="009021F9"/>
    <w:rsid w:val="00942CE0"/>
    <w:rsid w:val="00954E2E"/>
    <w:rsid w:val="00995B3F"/>
    <w:rsid w:val="009B4A7C"/>
    <w:rsid w:val="00A12727"/>
    <w:rsid w:val="00A33A70"/>
    <w:rsid w:val="00AB2117"/>
    <w:rsid w:val="00AD7ED3"/>
    <w:rsid w:val="00B06F8F"/>
    <w:rsid w:val="00B11681"/>
    <w:rsid w:val="00B40136"/>
    <w:rsid w:val="00B45A68"/>
    <w:rsid w:val="00B60391"/>
    <w:rsid w:val="00BA40F8"/>
    <w:rsid w:val="00BC61F4"/>
    <w:rsid w:val="00C018ED"/>
    <w:rsid w:val="00C07A6A"/>
    <w:rsid w:val="00C37497"/>
    <w:rsid w:val="00C50618"/>
    <w:rsid w:val="00C61776"/>
    <w:rsid w:val="00C74E3F"/>
    <w:rsid w:val="00CB3E6E"/>
    <w:rsid w:val="00D1317E"/>
    <w:rsid w:val="00D41D7E"/>
    <w:rsid w:val="00D83A56"/>
    <w:rsid w:val="00D87430"/>
    <w:rsid w:val="00DB7941"/>
    <w:rsid w:val="00DC5CF8"/>
    <w:rsid w:val="00DE0000"/>
    <w:rsid w:val="00DE75C7"/>
    <w:rsid w:val="00E018E4"/>
    <w:rsid w:val="00E352D8"/>
    <w:rsid w:val="00E64B65"/>
    <w:rsid w:val="00E71C40"/>
    <w:rsid w:val="00E94B54"/>
    <w:rsid w:val="00EA679A"/>
    <w:rsid w:val="00F00901"/>
    <w:rsid w:val="00F43969"/>
    <w:rsid w:val="00F47617"/>
    <w:rsid w:val="00F54576"/>
    <w:rsid w:val="00F735D3"/>
    <w:rsid w:val="00FA193E"/>
    <w:rsid w:val="00FB2F25"/>
    <w:rsid w:val="00FC3928"/>
    <w:rsid w:val="00FD4BDB"/>
    <w:rsid w:val="00FD58B1"/>
    <w:rsid w:val="00FE48D3"/>
    <w:rsid w:val="0840686E"/>
    <w:rsid w:val="0DEA3042"/>
    <w:rsid w:val="0FB55A84"/>
    <w:rsid w:val="1EE371BB"/>
    <w:rsid w:val="34E30D94"/>
    <w:rsid w:val="36B26E1A"/>
    <w:rsid w:val="36D330BA"/>
    <w:rsid w:val="37AC13ED"/>
    <w:rsid w:val="56BC6E25"/>
    <w:rsid w:val="5BA02B7A"/>
    <w:rsid w:val="670D1A5E"/>
    <w:rsid w:val="6769383E"/>
    <w:rsid w:val="6D0F21EA"/>
    <w:rsid w:val="6DBA5E64"/>
    <w:rsid w:val="706322CA"/>
    <w:rsid w:val="754B688F"/>
    <w:rsid w:val="75E5584C"/>
    <w:rsid w:val="7D41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0"/>
    </w:rPr>
  </w:style>
  <w:style w:type="character" w:styleId="8">
    <w:name w:val="Strong"/>
    <w:basedOn w:val="7"/>
    <w:qFormat/>
    <w:uiPriority w:val="22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272</Words>
  <Characters>1557</Characters>
  <Lines>12</Lines>
  <Paragraphs>3</Paragraphs>
  <TotalTime>9</TotalTime>
  <ScaleCrop>false</ScaleCrop>
  <LinksUpToDate>false</LinksUpToDate>
  <CharactersWithSpaces>1826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2018-10-17T02:34:00Z</dcterms:created>
  <dc:creator>滕彦文</dc:creator>
  <cp:lastModifiedBy>jia装有昵称</cp:lastModifiedBy>
  <dcterms:modified xsi:type="dcterms:W3CDTF">2020-06-22T09:16:08Z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